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602BC741" w14:textId="0C6C852F" w:rsidR="00B70DD5" w:rsidRPr="005D1AC2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="005D1AC2">
        <w:rPr>
          <w:rFonts w:ascii="Arial" w:hAnsi="Arial" w:cs="Arial"/>
          <w:i/>
          <w:sz w:val="18"/>
          <w:szCs w:val="20"/>
        </w:rPr>
        <w:t xml:space="preserve">- </w:t>
      </w:r>
      <w:r w:rsidRPr="005D1AC2">
        <w:rPr>
          <w:rFonts w:ascii="Arial" w:hAnsi="Arial" w:cs="Arial"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25A7F973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921E79">
        <w:rPr>
          <w:rFonts w:ascii="Arial" w:hAnsi="Arial" w:cs="Arial"/>
          <w:color w:val="000000"/>
          <w:sz w:val="20"/>
        </w:rPr>
        <w:t>, zwanym</w:t>
      </w:r>
      <w:r w:rsidR="00B70DD5" w:rsidRPr="00DD0B0D">
        <w:rPr>
          <w:rFonts w:ascii="Arial" w:hAnsi="Arial" w:cs="Arial"/>
          <w:color w:val="000000"/>
          <w:sz w:val="20"/>
        </w:rPr>
        <w:t xml:space="preserve">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8A5350E" w14:textId="77777777" w:rsidR="006B07B1" w:rsidRDefault="00B70DD5" w:rsidP="006B07B1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3C3C3E2" w14:textId="77777777" w:rsidR="006B07B1" w:rsidRDefault="006B07B1" w:rsidP="006B07B1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42A9A0" w14:textId="03EC3FA9" w:rsidR="00B70DD5" w:rsidRPr="006B07B1" w:rsidRDefault="00AA2FA8" w:rsidP="00AA2FA8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0DD5"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EC782B">
        <w:rPr>
          <w:rFonts w:ascii="Arial" w:hAnsi="Arial" w:cs="Arial"/>
          <w:sz w:val="20"/>
          <w:szCs w:val="20"/>
        </w:rPr>
        <w:t>usługi</w:t>
      </w:r>
      <w:r w:rsidR="007B304B">
        <w:rPr>
          <w:rFonts w:ascii="Arial" w:hAnsi="Arial" w:cs="Arial"/>
          <w:sz w:val="20"/>
          <w:szCs w:val="20"/>
        </w:rPr>
        <w:t xml:space="preserve"> </w:t>
      </w:r>
      <w:r w:rsidR="00BC36D4">
        <w:rPr>
          <w:rFonts w:ascii="Arial" w:hAnsi="Arial" w:cs="Arial"/>
          <w:sz w:val="20"/>
          <w:szCs w:val="20"/>
        </w:rPr>
        <w:t>szkoleniowe</w:t>
      </w:r>
      <w:r w:rsidR="00EC7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B70DD5"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3CA7329A" w:rsidR="00B70DD5" w:rsidRPr="00DD0B0D" w:rsidRDefault="00AA2FA8" w:rsidP="00AA2FA8">
      <w:pPr>
        <w:widowControl/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70DD5"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="00B70DD5"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88A877F" w14:textId="28B68604" w:rsidR="00A53D34" w:rsidRPr="00A53D34" w:rsidRDefault="00A53D34" w:rsidP="00A53D3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53D34">
        <w:rPr>
          <w:rFonts w:ascii="Arial" w:hAnsi="Arial" w:cs="Arial"/>
          <w:sz w:val="20"/>
          <w:szCs w:val="20"/>
        </w:rPr>
        <w:t xml:space="preserve">Zamawiający zleca zapewnienie usługi noclegowej, usługi restauracyjnej i wynajmu </w:t>
      </w:r>
      <w:proofErr w:type="spellStart"/>
      <w:r w:rsidRPr="00A53D34">
        <w:rPr>
          <w:rFonts w:ascii="Arial" w:hAnsi="Arial" w:cs="Arial"/>
          <w:sz w:val="20"/>
          <w:szCs w:val="20"/>
        </w:rPr>
        <w:t>sal</w:t>
      </w:r>
      <w:proofErr w:type="spellEnd"/>
      <w:r w:rsidRPr="00A53D34">
        <w:rPr>
          <w:rFonts w:ascii="Arial" w:hAnsi="Arial" w:cs="Arial"/>
          <w:sz w:val="20"/>
          <w:szCs w:val="20"/>
        </w:rPr>
        <w:t xml:space="preserve"> szkoleniowych </w:t>
      </w:r>
      <w:r>
        <w:rPr>
          <w:rFonts w:ascii="Arial" w:hAnsi="Arial" w:cs="Arial"/>
          <w:sz w:val="20"/>
          <w:szCs w:val="20"/>
        </w:rPr>
        <w:t>w ramach obozów integracyjno-zadaniowych dla 60 uczestników projektu</w:t>
      </w:r>
      <w:r w:rsidRPr="00A53D34">
        <w:rPr>
          <w:rFonts w:ascii="Arial" w:hAnsi="Arial" w:cs="Arial"/>
          <w:sz w:val="20"/>
          <w:szCs w:val="20"/>
        </w:rPr>
        <w:t xml:space="preserve"> pn. </w:t>
      </w:r>
      <w:r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>
        <w:rPr>
          <w:rFonts w:ascii="Arial" w:hAnsi="Arial" w:cs="Arial"/>
          <w:sz w:val="20"/>
          <w:szCs w:val="20"/>
        </w:rPr>
        <w:t>”</w:t>
      </w:r>
      <w:r w:rsidRPr="00A53D34">
        <w:rPr>
          <w:rFonts w:ascii="Arial" w:hAnsi="Arial" w:cs="Arial"/>
          <w:sz w:val="20"/>
          <w:szCs w:val="20"/>
        </w:rPr>
        <w:t>(zwane dalej „zleceniem”).</w:t>
      </w:r>
    </w:p>
    <w:p w14:paraId="257CF48C" w14:textId="77777777" w:rsidR="00A53D34" w:rsidRPr="00A53D34" w:rsidRDefault="00A53D34" w:rsidP="00A53D34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2. Przedmiot zlecenia ma być wykonany zgodnie z wymaganiami zawartymi w zapytaniu ofertowym (i ewentualnymi wyjaśnieniami i zmianami do zapytania) oraz zgodnie z ofertą złożoną przez Wykonawcę.</w:t>
      </w:r>
    </w:p>
    <w:p w14:paraId="45BE576E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3. W przypadku rozbieżności pomiędzy treścią zapytania ofertowego a ofertą Wykonawcy, przeważa treść zapytania ofertowego.</w:t>
      </w:r>
    </w:p>
    <w:p w14:paraId="322CF61F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4. Strony dopuszczają możliwość zmniejszenia lub zwiększenia liczby osób objętych przedmiotem zamówienia.</w:t>
      </w:r>
    </w:p>
    <w:p w14:paraId="01EAD0F7" w14:textId="63FA38EF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 xml:space="preserve">5. Usługa zapewniona będzie w terminie: </w:t>
      </w:r>
      <w:r>
        <w:rPr>
          <w:rFonts w:ascii="Arial" w:hAnsi="Arial" w:cs="Arial"/>
          <w:sz w:val="20"/>
          <w:szCs w:val="20"/>
        </w:rPr>
        <w:t>24</w:t>
      </w:r>
      <w:r w:rsidRPr="00A53D34">
        <w:rPr>
          <w:rFonts w:ascii="Arial" w:hAnsi="Arial" w:cs="Arial"/>
          <w:sz w:val="20"/>
          <w:szCs w:val="20"/>
        </w:rPr>
        <w:t>.05.2019-</w:t>
      </w:r>
      <w:r>
        <w:rPr>
          <w:rFonts w:ascii="Arial" w:hAnsi="Arial" w:cs="Arial"/>
          <w:sz w:val="20"/>
          <w:szCs w:val="20"/>
        </w:rPr>
        <w:t>26</w:t>
      </w:r>
      <w:r w:rsidRPr="00A53D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</w:t>
      </w:r>
      <w:r w:rsidRPr="00A53D34">
        <w:rPr>
          <w:rFonts w:ascii="Arial" w:hAnsi="Arial" w:cs="Arial"/>
          <w:sz w:val="20"/>
          <w:szCs w:val="20"/>
        </w:rPr>
        <w:t>.2019.</w:t>
      </w:r>
    </w:p>
    <w:p w14:paraId="285F5512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6. Termin zapewnienia usługi może ulec zmianie. Osoba wskazana przez Zamawiającego z odpowiednim wyprzedzeniem poinformuje Wykonawcę o nowym terminie zlecenia.</w:t>
      </w:r>
    </w:p>
    <w:p w14:paraId="6C4F5600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7. Wykonawca zobowiązuje się w trakcie wykonywania niniejszej umowy uwzględniać sugestie i życzenia Zamawiającego dotyczące sposobu jej wykonania.</w:t>
      </w:r>
    </w:p>
    <w:p w14:paraId="3AA33343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8. Wykonawca gwarantuje, iż równoległe inne organizowane przez niego usługi, nie będą zakłócały realizacji przedmiotu niniejszej umowy.</w:t>
      </w:r>
    </w:p>
    <w:p w14:paraId="21F27585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9. Wykonawca oświadcza, że dysponuje adekwatnym do zamówienia potencjałem technicznym, umożliwiającym przeprowadzenie wszystkich elementów zamówienia.</w:t>
      </w:r>
    </w:p>
    <w:p w14:paraId="5DC50C38" w14:textId="6D934389" w:rsidR="00B70DD5" w:rsidRPr="00DC099D" w:rsidRDefault="00A53D34" w:rsidP="00C52037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10. Zamawiający dopuszcza możliwość zmiany postanowień niniejszej umowy w stosunku do treści oferty, na podstawie której dokonano wyboru Wykonawcy, w szczególności w sytuacji:</w:t>
      </w:r>
    </w:p>
    <w:p w14:paraId="60D0DD0F" w14:textId="77777777" w:rsidR="00CF3074" w:rsidRDefault="00CF3074" w:rsidP="00C5203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38AF4C15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</w:rPr>
      </w:pPr>
    </w:p>
    <w:p w14:paraId="380693FA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zmiany terminu realizacji umowy ze względu na prawidłowa realizację projektu, ze szczególnym uwzględnieniem konieczności przedłużenia rekrutacji, </w:t>
      </w:r>
    </w:p>
    <w:p w14:paraId="6F67A932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b) zmiany planowanej liczby i terminów realizacji usługi, </w:t>
      </w:r>
    </w:p>
    <w:p w14:paraId="76D2D906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c) zmiany powszechnie obowiązujących przepisów prawa w zakresie mającym wpływ na realizację przedmiotu zamówienia, </w:t>
      </w:r>
    </w:p>
    <w:p w14:paraId="11DCB0BF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d) zmian wprowadzonych w umowach pomiędzy Zamawiającym a inną niż Wykonawca stroną, w tym instytucjami nadzorującymi realizację projektu, w ramach którego realizowane jest zamówienie, </w:t>
      </w:r>
    </w:p>
    <w:p w14:paraId="5A7542B6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e) zmian wytycznych dotyczących Regionalnego Programu Operacyjnego Województwa Warmińsko-Mazurskiego lub wytycznych i zaleceń Instytucji Zarządzającej, </w:t>
      </w:r>
    </w:p>
    <w:p w14:paraId="5F8D2A37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f) gdy wynikną rozbieżności lub niejasności w umowie, których nie można usunąć w inny sposób a zmiana będzie umożliwiać usunięcie rozbieżności i doprecyzowanie umowy w celu jednoznacznej interpretacji jej zapisów przez strony, </w:t>
      </w:r>
    </w:p>
    <w:p w14:paraId="4599619D" w14:textId="77777777" w:rsid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g) gdy wartość zmiany nie przekracza 50% wartości zamówienia określonej pierwotnie w umowie (zgodnie z rozdziałem 6.5.2 pkt. 17 </w:t>
      </w:r>
      <w:proofErr w:type="spellStart"/>
      <w:r w:rsidRPr="00C52037">
        <w:rPr>
          <w:rFonts w:ascii="Arial" w:eastAsiaTheme="minorHAnsi" w:hAnsi="Arial" w:cs="Arial"/>
          <w:color w:val="000000"/>
          <w:kern w:val="0"/>
          <w:sz w:val="20"/>
        </w:rPr>
        <w:t>ppkt</w:t>
      </w:r>
      <w:proofErr w:type="spellEnd"/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. c lit. ii </w:t>
      </w:r>
      <w:r w:rsidRPr="00C52037">
        <w:rPr>
          <w:rFonts w:ascii="Arial" w:eastAsiaTheme="minorHAnsi" w:hAnsi="Arial" w:cs="Arial"/>
          <w:i/>
          <w:iCs/>
          <w:color w:val="000000"/>
          <w:kern w:val="0"/>
          <w:sz w:val="20"/>
        </w:rPr>
        <w:t xml:space="preserve">Wytycznych w zakresie kwalifikowalności wydatków w ramach EFRR, EFS oraz FS na lata 2014-2020). </w:t>
      </w:r>
    </w:p>
    <w:p w14:paraId="2696CCB5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</w:p>
    <w:p w14:paraId="28429183" w14:textId="0237F048" w:rsidR="00C52037" w:rsidRPr="00186ECB" w:rsidRDefault="00C52037" w:rsidP="00C52037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</w:rPr>
      </w:pPr>
      <w:r w:rsidRPr="00186ECB">
        <w:rPr>
          <w:rFonts w:ascii="Arial" w:eastAsiaTheme="minorHAnsi" w:hAnsi="Arial" w:cs="Arial"/>
          <w:b/>
          <w:color w:val="000000"/>
          <w:kern w:val="0"/>
          <w:sz w:val="20"/>
        </w:rPr>
        <w:t>§ 3</w:t>
      </w:r>
    </w:p>
    <w:p w14:paraId="1CD52163" w14:textId="71866642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1. Za zrealizowane zamówienie Zamawiający zobowiązuje się zapłacić Wykonawcy za </w:t>
      </w:r>
      <w:r w:rsidR="00186ECB">
        <w:rPr>
          <w:rFonts w:ascii="Arial" w:eastAsiaTheme="minorHAnsi" w:hAnsi="Arial" w:cs="Arial"/>
          <w:color w:val="000000"/>
          <w:kern w:val="0"/>
          <w:sz w:val="20"/>
        </w:rPr>
        <w:t>trzydniowy</w:t>
      </w: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pobyt 1 osoby kwotę .................... zł brutto (słownie: .............................................................)</w:t>
      </w:r>
      <w:r w:rsidR="001F7984">
        <w:rPr>
          <w:rFonts w:ascii="Arial" w:eastAsiaTheme="minorHAnsi" w:hAnsi="Arial" w:cs="Arial"/>
          <w:color w:val="000000"/>
          <w:kern w:val="0"/>
          <w:sz w:val="20"/>
        </w:rPr>
        <w:t>. W skład ceny wchodzić będzie wynajęcie Sali szkoleniowej.</w:t>
      </w:r>
    </w:p>
    <w:p w14:paraId="376EA1CA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2. Wynagrodzenie określone w ust. 1 obejmuje wszelkie koszty, jakie poniesie Wykonawca z tytułu należytej i zgodnej z umową oraz obowiązującymi przepisami prawa, realizacją umowy. </w:t>
      </w:r>
    </w:p>
    <w:p w14:paraId="2A419F85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3. Zamawiający poniesie tylko koszty za faktyczną liczbę uczestników szkolenia, przekazaną nie później niż 3 dni przed terminem danego szkolenia. Rzeczywista liczba uczestników może odbiegać od liczb podanych przez Zamawiającego w zapytaniu ofertowym. </w:t>
      </w:r>
    </w:p>
    <w:p w14:paraId="329182B1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4. Zamawiający jest uprawniony do zrezygnowania (bez konsekwencji finansowych) z realizacji zamówienia. </w:t>
      </w:r>
    </w:p>
    <w:p w14:paraId="134F7DD2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14:paraId="6B9A99A2" w14:textId="7EE80863" w:rsidR="00C52037" w:rsidRPr="001E7E2C" w:rsidRDefault="00C52037" w:rsidP="00C52037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</w:rPr>
      </w:pPr>
      <w:r w:rsidRPr="001E7E2C">
        <w:rPr>
          <w:rFonts w:ascii="Arial" w:eastAsiaTheme="minorHAnsi" w:hAnsi="Arial" w:cs="Arial"/>
          <w:b/>
          <w:color w:val="000000"/>
          <w:kern w:val="0"/>
          <w:sz w:val="20"/>
        </w:rPr>
        <w:t>§ 4</w:t>
      </w:r>
    </w:p>
    <w:p w14:paraId="2504CC79" w14:textId="5F4C1FC2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1. Zapłata za wykonanie przedmiotu niniejszej umowy następuje na podstawie protokołu odbioru należytego wykonania usługi (załącznik nr </w:t>
      </w:r>
      <w:r w:rsidR="004B2142" w:rsidRPr="000367C8">
        <w:rPr>
          <w:rFonts w:ascii="Arial" w:eastAsiaTheme="minorHAnsi" w:hAnsi="Arial" w:cs="Arial"/>
          <w:kern w:val="0"/>
          <w:sz w:val="20"/>
        </w:rPr>
        <w:t>5</w:t>
      </w: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do zapytania ofertowego) oraz prawidłowo wystawionej przez Wykonawcę faktury/rachunku po zrealizowaniu każdego szkolenia. </w:t>
      </w:r>
    </w:p>
    <w:p w14:paraId="4424F1BC" w14:textId="77777777" w:rsidR="00C52037" w:rsidRPr="00CC514C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2. Zapłata będzie dokonywana każdorazowo po szkoleniu, przy czym koszt usługi uzależniony będzie od rzeczywistej liczby uczestników, zgodnie z zapisami w § 3 ust. 3. </w:t>
      </w:r>
      <w:r w:rsidRPr="00CC514C">
        <w:rPr>
          <w:rFonts w:ascii="Arial" w:eastAsiaTheme="minorHAnsi" w:hAnsi="Arial" w:cs="Arial"/>
          <w:kern w:val="0"/>
          <w:sz w:val="20"/>
        </w:rPr>
        <w:t xml:space="preserve">Koszt wynajmu sali szkoleniowej wskazany w § 3 ust. 1 jest stały, bez względu na liczbę uczestników. </w:t>
      </w:r>
    </w:p>
    <w:p w14:paraId="585A807A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3. Zapłata nastąpi przelewem na numer rachunku podanego przez Wykonawcę w terminie 30 dni od dnia dostarczenia prawidłowo wystawionej faktury/rachunku. </w:t>
      </w:r>
    </w:p>
    <w:p w14:paraId="22FFB797" w14:textId="77777777" w:rsid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4. Za dzień zapłaty uważa się dzień złożenia polecenia przelewu przez Zamawiającego. </w:t>
      </w:r>
    </w:p>
    <w:p w14:paraId="3709BA4C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</w:p>
    <w:p w14:paraId="11E2C840" w14:textId="4732EB94" w:rsidR="00B70DD5" w:rsidRPr="001E7E2C" w:rsidRDefault="00C52037" w:rsidP="00C5203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 xml:space="preserve"> </w:t>
      </w:r>
      <w:r w:rsidR="00B70DD5" w:rsidRPr="001E7E2C">
        <w:rPr>
          <w:rFonts w:ascii="Arial" w:hAnsi="Arial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5E889C08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6C42E9">
        <w:rPr>
          <w:rFonts w:ascii="Arial" w:hAnsi="Arial" w:cs="Arial"/>
          <w:sz w:val="20"/>
          <w:szCs w:val="20"/>
        </w:rPr>
        <w:t>………………………..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0C0219">
        <w:rPr>
          <w:rFonts w:ascii="Arial" w:hAnsi="Arial" w:cs="Arial"/>
          <w:sz w:val="20"/>
          <w:szCs w:val="20"/>
        </w:rPr>
        <w:t>………………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9D21D0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1E7E2C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 xml:space="preserve">§ </w:t>
      </w:r>
      <w:r w:rsidR="009A1DEA" w:rsidRPr="001E7E2C">
        <w:rPr>
          <w:rFonts w:ascii="Arial" w:hAnsi="Arial" w:cs="Arial"/>
          <w:b/>
          <w:sz w:val="20"/>
          <w:szCs w:val="20"/>
        </w:rPr>
        <w:t>6</w:t>
      </w:r>
    </w:p>
    <w:p w14:paraId="07D9216F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CA9FC85" w14:textId="51DBCEB3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 xml:space="preserve">W przypadku odstąpienia od umowy przez Zamawiającego lub Wykonawcę z przyczyn leżących po stronie Wykonawcy, Wykonawca zapłaci karę umowną w wysokości 30 % całkowitej ceny jaką </w:t>
      </w:r>
      <w:r w:rsidRPr="00AA1F7C">
        <w:rPr>
          <w:rFonts w:ascii="Arial" w:hAnsi="Arial" w:cs="Arial"/>
          <w:sz w:val="20"/>
          <w:szCs w:val="20"/>
        </w:rPr>
        <w:lastRenderedPageBreak/>
        <w:t>Zamawiający zobowiązany byłby zapłacić za realizację całego zamówienia zgodnie z zapytaniem ofertowym, tj. za</w:t>
      </w:r>
      <w:r>
        <w:rPr>
          <w:rFonts w:ascii="Arial" w:hAnsi="Arial" w:cs="Arial"/>
          <w:sz w:val="20"/>
          <w:szCs w:val="20"/>
        </w:rPr>
        <w:t xml:space="preserve"> </w:t>
      </w:r>
      <w:r w:rsidRPr="00AA1F7C">
        <w:rPr>
          <w:rFonts w:ascii="Arial" w:hAnsi="Arial" w:cs="Arial"/>
          <w:sz w:val="20"/>
          <w:szCs w:val="20"/>
        </w:rPr>
        <w:t xml:space="preserve">nocleg i wyżywienie </w:t>
      </w:r>
      <w:r w:rsidR="00581A2B">
        <w:rPr>
          <w:rFonts w:ascii="Arial" w:hAnsi="Arial" w:cs="Arial"/>
          <w:sz w:val="20"/>
          <w:szCs w:val="20"/>
        </w:rPr>
        <w:t>………..</w:t>
      </w:r>
      <w:r w:rsidRPr="00AA1F7C">
        <w:rPr>
          <w:rFonts w:ascii="Arial" w:hAnsi="Arial" w:cs="Arial"/>
          <w:sz w:val="20"/>
          <w:szCs w:val="20"/>
        </w:rPr>
        <w:t xml:space="preserve"> osób podczas </w:t>
      </w:r>
      <w:r w:rsidR="00581A2B">
        <w:rPr>
          <w:rFonts w:ascii="Arial" w:hAnsi="Arial" w:cs="Arial"/>
          <w:sz w:val="20"/>
          <w:szCs w:val="20"/>
        </w:rPr>
        <w:t xml:space="preserve">obozu </w:t>
      </w:r>
      <w:r w:rsidRPr="00AA1F7C">
        <w:rPr>
          <w:rFonts w:ascii="Arial" w:hAnsi="Arial" w:cs="Arial"/>
          <w:sz w:val="20"/>
          <w:szCs w:val="20"/>
        </w:rPr>
        <w:t>oraz wynajmu sali sz</w:t>
      </w:r>
      <w:r w:rsidR="00581A2B">
        <w:rPr>
          <w:rFonts w:ascii="Arial" w:hAnsi="Arial" w:cs="Arial"/>
          <w:sz w:val="20"/>
          <w:szCs w:val="20"/>
        </w:rPr>
        <w:t>koleniowej na 16 godzin podczas</w:t>
      </w:r>
      <w:r w:rsidRPr="00AA1F7C">
        <w:rPr>
          <w:rFonts w:ascii="Arial" w:hAnsi="Arial" w:cs="Arial"/>
          <w:sz w:val="20"/>
          <w:szCs w:val="20"/>
        </w:rPr>
        <w:t xml:space="preserve"> </w:t>
      </w:r>
      <w:r w:rsidR="00581A2B">
        <w:rPr>
          <w:rFonts w:ascii="Arial" w:hAnsi="Arial" w:cs="Arial"/>
          <w:sz w:val="20"/>
          <w:szCs w:val="20"/>
        </w:rPr>
        <w:t>prowadzonej terapii</w:t>
      </w:r>
      <w:r w:rsidRPr="00AA1F7C">
        <w:rPr>
          <w:rFonts w:ascii="Arial" w:hAnsi="Arial" w:cs="Arial"/>
          <w:sz w:val="20"/>
          <w:szCs w:val="20"/>
        </w:rPr>
        <w:t>.</w:t>
      </w:r>
    </w:p>
    <w:p w14:paraId="704922C6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W przypadku niezgodności warunków pobytu, wyżywienia lub wynajmu sali z opisem zawartym w zapytaniu ofertowym, Zamawiający uprawniony będzie do obniżenia wynagrodzenia Wykonawcy uwidocznionego na fakturze/rachunku za dane szkolenie skierowanej do zapłaty o 30 %. Fakt nieprawidłowego wykonania umowy stwierdzają i opisują przedstawiciele Wykonawcy i Zamawiającego w protokole odbioru stanowiącym załącznik nr 6 do zapytania ofertowego.</w:t>
      </w:r>
    </w:p>
    <w:p w14:paraId="40C8096E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30 % wynagrodzenia brutto określonego w § 3 ust. 1 umowy mnożonej przez ilość osób uczestniczących w danym szkoleniu.</w:t>
      </w:r>
    </w:p>
    <w:p w14:paraId="551E9268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4. W przypadku gdy szkoda przeniesie wysokość zastrzeżonych kar umownych Zamawiający jest upoważniony do dochodzenia odszkodowania do rzeczywiście poniesionej szkody.</w:t>
      </w:r>
    </w:p>
    <w:p w14:paraId="10E38AA2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5. Zamawiający jest upoważniony do potrącenia kar umownych z wypłaty wynagrodzenia należnego Wykonawcy.</w:t>
      </w:r>
    </w:p>
    <w:p w14:paraId="042EF94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4A1D15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7</w:t>
      </w:r>
    </w:p>
    <w:p w14:paraId="2A4A52E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Zamawiający jest upoważniony do pisemnego rozwiązania umowy bez wypowiedzenia (z zachowaniem uprawnienia do dochodzenia odszkodowań i kar umownych) w przypadku:</w:t>
      </w:r>
    </w:p>
    <w:p w14:paraId="005AF1BD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Nie wykonywania lub nienależytego wykonania obowiązków umownych przez Wykonawcę;</w:t>
      </w:r>
    </w:p>
    <w:p w14:paraId="3BF88B4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Rozwiązania umowy o dofinansowanie, na podstawie której jest finansowana niniejsza umowa;</w:t>
      </w:r>
    </w:p>
    <w:p w14:paraId="4903A4F8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Nie przekazania przez Instytucję Zarządzającą środków na realizację niniejszej umowy.</w:t>
      </w:r>
    </w:p>
    <w:p w14:paraId="2386C48C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BDC8A39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8</w:t>
      </w:r>
    </w:p>
    <w:p w14:paraId="46AF752A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Zmiany w umowie dokonywane mogą być wyłącznie w drodze pisemnego aneksu, pod rygorem nieważności.</w:t>
      </w:r>
    </w:p>
    <w:p w14:paraId="542E9889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Wszelkie ewentualne spory między stronami, wynikające z niniejszej umowy, powinny być rozwiązane bez zbędnej zwłoki, drogą negocjacji między Stronami.</w:t>
      </w:r>
    </w:p>
    <w:p w14:paraId="1A9E962A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W przypadku niepowodzenia negocjacji spory będzie rozstrzygał sąd właściwy miejscowo dla siedziby Zamawiającego.</w:t>
      </w:r>
    </w:p>
    <w:p w14:paraId="017C95AD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F38D4B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9</w:t>
      </w:r>
    </w:p>
    <w:p w14:paraId="2A804D64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Umowa wchodzi w życie z dniem podpisania jej przez upoważnionych przedstawicieli stron.</w:t>
      </w:r>
    </w:p>
    <w:p w14:paraId="1E3C89CC" w14:textId="0431B1BF" w:rsidR="00B70DD5" w:rsidRPr="00B70371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Umowę sporządzono w dwóch jednobrzmiących egzemplarzach</w:t>
      </w:r>
      <w:r>
        <w:rPr>
          <w:rFonts w:ascii="Arial" w:hAnsi="Arial" w:cs="Arial"/>
          <w:sz w:val="20"/>
          <w:szCs w:val="20"/>
        </w:rPr>
        <w:t xml:space="preserve"> po jednym dla każdej ze stron</w:t>
      </w:r>
      <w:r w:rsidR="00B70DD5" w:rsidRPr="00B70371">
        <w:rPr>
          <w:rFonts w:ascii="Arial" w:hAnsi="Arial" w:cs="Arial"/>
          <w:sz w:val="20"/>
          <w:szCs w:val="20"/>
        </w:rPr>
        <w:t xml:space="preserve">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9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9A6F1" w14:textId="77777777" w:rsidR="00577DE6" w:rsidRDefault="00577DE6" w:rsidP="009B4974">
      <w:pPr>
        <w:spacing w:after="0"/>
      </w:pPr>
      <w:r>
        <w:separator/>
      </w:r>
    </w:p>
  </w:endnote>
  <w:endnote w:type="continuationSeparator" w:id="0">
    <w:p w14:paraId="6772AF68" w14:textId="77777777" w:rsidR="00577DE6" w:rsidRDefault="00577DE6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970F" w14:textId="77777777" w:rsidR="00577DE6" w:rsidRDefault="00577DE6" w:rsidP="009B4974">
      <w:pPr>
        <w:spacing w:after="0"/>
      </w:pPr>
      <w:r>
        <w:separator/>
      </w:r>
    </w:p>
  </w:footnote>
  <w:footnote w:type="continuationSeparator" w:id="0">
    <w:p w14:paraId="26DCFE97" w14:textId="77777777" w:rsidR="00577DE6" w:rsidRDefault="00577DE6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35EF5"/>
    <w:rsid w:val="000367C8"/>
    <w:rsid w:val="000614E3"/>
    <w:rsid w:val="000A2D57"/>
    <w:rsid w:val="000C0219"/>
    <w:rsid w:val="001026D6"/>
    <w:rsid w:val="00103B91"/>
    <w:rsid w:val="00103E6D"/>
    <w:rsid w:val="0011524C"/>
    <w:rsid w:val="00164FA7"/>
    <w:rsid w:val="00176A9F"/>
    <w:rsid w:val="00186ECB"/>
    <w:rsid w:val="001A2FFA"/>
    <w:rsid w:val="001B2973"/>
    <w:rsid w:val="001E7E2C"/>
    <w:rsid w:val="001F7984"/>
    <w:rsid w:val="002A0388"/>
    <w:rsid w:val="003219A5"/>
    <w:rsid w:val="00395401"/>
    <w:rsid w:val="003A0226"/>
    <w:rsid w:val="003C63C5"/>
    <w:rsid w:val="003E1167"/>
    <w:rsid w:val="00401A85"/>
    <w:rsid w:val="00417E1D"/>
    <w:rsid w:val="004433AF"/>
    <w:rsid w:val="00456DB3"/>
    <w:rsid w:val="00487DF9"/>
    <w:rsid w:val="004A5816"/>
    <w:rsid w:val="004B2142"/>
    <w:rsid w:val="00531B02"/>
    <w:rsid w:val="00544F6A"/>
    <w:rsid w:val="00566565"/>
    <w:rsid w:val="00577DE6"/>
    <w:rsid w:val="00581A2B"/>
    <w:rsid w:val="005C090B"/>
    <w:rsid w:val="005D1AC2"/>
    <w:rsid w:val="005E7274"/>
    <w:rsid w:val="006451BB"/>
    <w:rsid w:val="006A7CAA"/>
    <w:rsid w:val="006B07B1"/>
    <w:rsid w:val="006B6733"/>
    <w:rsid w:val="006C42E9"/>
    <w:rsid w:val="00730F41"/>
    <w:rsid w:val="00757B07"/>
    <w:rsid w:val="00767081"/>
    <w:rsid w:val="00772AB6"/>
    <w:rsid w:val="007B304B"/>
    <w:rsid w:val="007C4C18"/>
    <w:rsid w:val="007F0F7A"/>
    <w:rsid w:val="00820147"/>
    <w:rsid w:val="008204CD"/>
    <w:rsid w:val="00826819"/>
    <w:rsid w:val="00826935"/>
    <w:rsid w:val="00836339"/>
    <w:rsid w:val="008416B9"/>
    <w:rsid w:val="00883E10"/>
    <w:rsid w:val="00921E79"/>
    <w:rsid w:val="009959E3"/>
    <w:rsid w:val="009A1DEA"/>
    <w:rsid w:val="009B4974"/>
    <w:rsid w:val="009D21D0"/>
    <w:rsid w:val="009E2EC6"/>
    <w:rsid w:val="00A048AB"/>
    <w:rsid w:val="00A1020C"/>
    <w:rsid w:val="00A42885"/>
    <w:rsid w:val="00A53D34"/>
    <w:rsid w:val="00A56D38"/>
    <w:rsid w:val="00AA1F7C"/>
    <w:rsid w:val="00AA2FA8"/>
    <w:rsid w:val="00AF2913"/>
    <w:rsid w:val="00B21FBB"/>
    <w:rsid w:val="00B50904"/>
    <w:rsid w:val="00B70371"/>
    <w:rsid w:val="00B70DD5"/>
    <w:rsid w:val="00BA6C77"/>
    <w:rsid w:val="00BC36D4"/>
    <w:rsid w:val="00C470AB"/>
    <w:rsid w:val="00C52037"/>
    <w:rsid w:val="00C55195"/>
    <w:rsid w:val="00C62989"/>
    <w:rsid w:val="00CC2E9F"/>
    <w:rsid w:val="00CC514C"/>
    <w:rsid w:val="00CF3074"/>
    <w:rsid w:val="00D57F3C"/>
    <w:rsid w:val="00D865EA"/>
    <w:rsid w:val="00D90635"/>
    <w:rsid w:val="00DD0B0D"/>
    <w:rsid w:val="00E01F6C"/>
    <w:rsid w:val="00E20375"/>
    <w:rsid w:val="00E24C7B"/>
    <w:rsid w:val="00E47C50"/>
    <w:rsid w:val="00EB75BF"/>
    <w:rsid w:val="00EC782B"/>
    <w:rsid w:val="00EE1866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olsztyn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7</cp:revision>
  <cp:lastPrinted>2019-04-19T19:01:00Z</cp:lastPrinted>
  <dcterms:created xsi:type="dcterms:W3CDTF">2019-04-19T18:37:00Z</dcterms:created>
  <dcterms:modified xsi:type="dcterms:W3CDTF">2019-04-19T19:01:00Z</dcterms:modified>
</cp:coreProperties>
</file>